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56"/>
        <w:ind w:left="0" w:right="0" w:hanging="0"/>
        <w:rPr>
          <w:rFonts w:ascii="Times New Roman" w:hAnsi="Times New Roman"/>
          <w:sz w:val="24"/>
          <w:szCs w:val="24"/>
        </w:rPr>
      </w:pPr>
      <w:r>
        <w:rPr>
          <w:rFonts w:ascii="Times New Roman" w:hAnsi="Times New Roman"/>
          <w:sz w:val="24"/>
          <w:szCs w:val="24"/>
        </w:rPr>
        <w:t>FİLİZ DEMİRÖZ ÖZGEÇMİŞ</w:t>
      </w:r>
    </w:p>
    <w:p>
      <w:pPr>
        <w:pStyle w:val="Normal"/>
        <w:bidi w:val="0"/>
        <w:spacing w:lineRule="auto" w:line="256"/>
        <w:ind w:left="0" w:right="0" w:hanging="0"/>
        <w:rPr>
          <w:rFonts w:ascii="Arial" w:hAnsi="Arial" w:cs="Arial"/>
          <w:lang w:val="en-GB"/>
        </w:rPr>
      </w:pPr>
      <w:r>
        <w:rPr>
          <w:rFonts w:cs="Arial" w:ascii="Arial" w:hAnsi="Arial"/>
          <w:lang w:val="en-GB"/>
        </w:rPr>
        <w:t>1995 yılında Boğaziçi Üniversitesi İşletme Bölümü’nden mezun olan Filiz Demiröz, aynı yıl profesyonel iş yaşamına KPMG Türkiye Denetim Bölümü’nde başlamıştır. KPMG Türkiye’de denetim projelerinin yanı sıra birleşme ve satın alma, değerleme, halka arz ve diğer özel projelerin yönetimini üstlenmiş, Sorumlu Ortak rolünün yanı sıra Eğitim ve Geliştirme Bölümü ile Mesleki Uygulama Bölümü liderliğini üstlenmiştir. 2016 yılında küresel finans ve muhasebe meslek kuruluşu ACCA’e Türkiye Başkanı olarak katılan Demiröz, sorumluluk alanına eklenen yeni ülkelerle birlikte görevine ACCA Türkiye, Azerbaycan ve Gürcistan Bölge Başkanı olarak devam etmektedir. Filiz Demiröz, aynı zamanda TAV Havalimanları Holding A.Ş.’nde Bağımsız Yönetim Kurulu Üyesi ve Denetim Komitesi Başkanı olarak ve kadın istihdamına katkıda bulunmayı hedefleyen YenidenBiz Derneği’nde Denetim Kurulu Üyesi olarak görev almaktadır.   </w:t>
      </w:r>
    </w:p>
    <w:p>
      <w:pPr>
        <w:pStyle w:val="Normal"/>
        <w:bidi w:val="0"/>
        <w:spacing w:lineRule="auto" w:line="256"/>
        <w:ind w:left="0" w:right="0" w:hanging="0"/>
        <w:rPr>
          <w:rFonts w:ascii="Arial" w:hAnsi="Arial" w:cs="Arial"/>
          <w:lang w:val="en-GB"/>
        </w:rPr>
      </w:pPr>
      <w:r>
        <w:rPr>
          <w:rFonts w:cs="Arial" w:ascii="Arial" w:hAnsi="Arial"/>
          <w:lang w:val="en-GB"/>
        </w:rPr>
      </w:r>
    </w:p>
    <w:p>
      <w:pPr>
        <w:pStyle w:val="Normal"/>
        <w:bidi w:val="0"/>
        <w:spacing w:lineRule="auto" w:line="256"/>
        <w:ind w:left="0" w:right="0" w:hanging="0"/>
        <w:rPr>
          <w:rFonts w:ascii="Times New Roman" w:hAnsi="Times New Roman"/>
          <w:sz w:val="24"/>
          <w:szCs w:val="24"/>
        </w:rPr>
      </w:pPr>
      <w:r>
        <w:rPr>
          <w:rFonts w:ascii="Times New Roman" w:hAnsi="Times New Roman"/>
          <w:sz w:val="24"/>
          <w:szCs w:val="24"/>
        </w:rPr>
      </w:r>
    </w:p>
    <w:p>
      <w:pPr>
        <w:pStyle w:val="Normal"/>
        <w:bidi w:val="0"/>
        <w:spacing w:lineRule="auto" w:line="256" w:before="0" w:after="160"/>
        <w:ind w:left="0" w:right="0" w:hanging="0"/>
        <w:rPr/>
      </w:pPr>
      <w:r>
        <w:rPr/>
      </w:r>
    </w:p>
    <w:sectPr>
      <w:type w:val="nextPage"/>
      <w:pgSz w:w="12240" w:h="15840"/>
      <w:pgMar w:left="1417" w:right="1417" w:gutter="0" w:header="0" w:top="1417"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tr-TR" w:eastAsia="tr-TR"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tr-TR" w:eastAsia="tr-T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LibreOffice/7.5.4.2$Linux_X86_64 LibreOffice_project/36ccfdc35048b057fd9854c757a8b67ec53977b6</Application>
  <AppVersion>15.0000</AppVersion>
  <Pages>99</Pages>
  <Words>138</Words>
  <Characters>927</Characters>
  <CharactersWithSpaces>790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2023-11-03T14:48:00Z</dcterms:created>
  <dc:creator/>
  <dc:description/>
  <dc:language>en-US</dc:language>
  <cp:lastModifiedBy/>
  <dcterms:modified xsi:type="dcterms:W3CDTF">2023-11-03T14:49:00Z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CanselErden</vt:lpwstr>
  </property>
</Properties>
</file>